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85C8" w14:textId="77777777" w:rsidR="00D72581" w:rsidRDefault="00D72581" w:rsidP="00D72581">
      <w:pPr>
        <w:rPr>
          <w:b/>
          <w:szCs w:val="24"/>
          <w:u w:val="single"/>
          <w:lang w:val="pl-PL"/>
        </w:rPr>
      </w:pPr>
    </w:p>
    <w:p w14:paraId="27C05825" w14:textId="384A07E4" w:rsidR="00D72581" w:rsidRDefault="00D72581" w:rsidP="00D72581">
      <w:pPr>
        <w:rPr>
          <w:b/>
          <w:szCs w:val="24"/>
          <w:u w:val="single"/>
          <w:lang w:val="pl-PL"/>
        </w:rPr>
      </w:pPr>
      <w:r w:rsidRPr="00186C1D">
        <w:rPr>
          <w:b/>
          <w:szCs w:val="24"/>
          <w:u w:val="single"/>
          <w:lang w:val="pl-PL"/>
        </w:rPr>
        <w:t>I</w:t>
      </w:r>
      <w:r>
        <w:rPr>
          <w:b/>
          <w:szCs w:val="24"/>
          <w:u w:val="single"/>
          <w:lang w:val="pl-PL"/>
        </w:rPr>
        <w:t>NFORMACJA</w:t>
      </w:r>
    </w:p>
    <w:p w14:paraId="19023C3D" w14:textId="77777777" w:rsidR="00D72581" w:rsidRDefault="00D72581" w:rsidP="00D72581">
      <w:pPr>
        <w:rPr>
          <w:b/>
          <w:szCs w:val="24"/>
          <w:u w:val="single"/>
          <w:lang w:val="pl-PL"/>
        </w:rPr>
      </w:pPr>
    </w:p>
    <w:p w14:paraId="05CDBDDD" w14:textId="77777777" w:rsidR="00D72581" w:rsidRDefault="00D72581" w:rsidP="00D72581">
      <w:pPr>
        <w:rPr>
          <w:b/>
          <w:color w:val="000000" w:themeColor="text1"/>
          <w:szCs w:val="24"/>
          <w:lang w:val="pl-PL"/>
        </w:rPr>
      </w:pPr>
      <w:r w:rsidRPr="00C4537C">
        <w:rPr>
          <w:b/>
          <w:szCs w:val="24"/>
          <w:lang w:val="pl-PL"/>
        </w:rPr>
        <w:t>Moduł I Obszar</w:t>
      </w:r>
      <w:r w:rsidRPr="00186C1D">
        <w:rPr>
          <w:b/>
          <w:color w:val="000000" w:themeColor="text1"/>
          <w:szCs w:val="24"/>
          <w:lang w:val="pl-PL"/>
        </w:rPr>
        <w:t xml:space="preserve"> B – Zadanie 1 </w:t>
      </w:r>
    </w:p>
    <w:p w14:paraId="40F9889F" w14:textId="77777777" w:rsidR="00D72581" w:rsidRPr="00186C1D" w:rsidRDefault="00D72581" w:rsidP="00D72581">
      <w:pPr>
        <w:rPr>
          <w:b/>
          <w:color w:val="000000" w:themeColor="text1"/>
          <w:szCs w:val="24"/>
          <w:lang w:val="pl-PL"/>
        </w:rPr>
      </w:pPr>
    </w:p>
    <w:p w14:paraId="3FFB2496" w14:textId="77777777" w:rsidR="00D72581" w:rsidRPr="00186C1D" w:rsidRDefault="00D72581" w:rsidP="00D72581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186C1D">
        <w:rPr>
          <w:b/>
          <w:color w:val="000000" w:themeColor="text1"/>
          <w:szCs w:val="24"/>
          <w:lang w:val="pl-PL"/>
        </w:rPr>
        <w:t>POMOC W ZAKUPIE SPRZĘTU ELEKTRONICZNEGI LUB JEGO ELEMENTÓW</w:t>
      </w:r>
    </w:p>
    <w:p w14:paraId="20B76CC1" w14:textId="77777777" w:rsidR="00D72581" w:rsidRDefault="00D72581" w:rsidP="00D72581">
      <w:pPr>
        <w:jc w:val="both"/>
        <w:rPr>
          <w:b/>
          <w:szCs w:val="24"/>
          <w:lang w:val="pl-PL"/>
        </w:rPr>
      </w:pPr>
    </w:p>
    <w:p w14:paraId="37D3EEEC" w14:textId="77777777" w:rsidR="00D72581" w:rsidRPr="00186C1D" w:rsidRDefault="00D72581" w:rsidP="00D72581">
      <w:pPr>
        <w:jc w:val="both"/>
        <w:rPr>
          <w:b/>
          <w:color w:val="000000" w:themeColor="text1"/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Termin przyjmowania wniosków  </w:t>
      </w:r>
      <w:r w:rsidRPr="00186C1D">
        <w:rPr>
          <w:b/>
          <w:color w:val="000000" w:themeColor="text1"/>
          <w:szCs w:val="24"/>
          <w:lang w:val="pl-PL"/>
        </w:rPr>
        <w:tab/>
      </w:r>
      <w:r w:rsidRPr="00186C1D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186C1D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186C1D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186C1D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186C1D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186C1D">
        <w:rPr>
          <w:b/>
          <w:color w:val="000000" w:themeColor="text1"/>
          <w:szCs w:val="24"/>
          <w:lang w:val="pl-PL"/>
        </w:rPr>
        <w:t xml:space="preserve"> </w:t>
      </w:r>
    </w:p>
    <w:p w14:paraId="5881A029" w14:textId="77777777" w:rsidR="00D72581" w:rsidRDefault="00D72581" w:rsidP="00D72581">
      <w:pPr>
        <w:jc w:val="both"/>
        <w:rPr>
          <w:b/>
          <w:szCs w:val="24"/>
          <w:lang w:val="pl-PL"/>
        </w:rPr>
      </w:pPr>
    </w:p>
    <w:p w14:paraId="7FEA2938" w14:textId="77777777" w:rsidR="00D72581" w:rsidRPr="00273A08" w:rsidRDefault="00D72581" w:rsidP="00D72581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553C51DD" w14:textId="77777777" w:rsidR="00D72581" w:rsidRDefault="00D72581" w:rsidP="00D72581">
      <w:pPr>
        <w:jc w:val="both"/>
        <w:rPr>
          <w:color w:val="auto"/>
          <w:szCs w:val="24"/>
          <w:lang w:val="pl-PL"/>
        </w:rPr>
      </w:pPr>
    </w:p>
    <w:p w14:paraId="061D6354" w14:textId="77777777" w:rsidR="00D72581" w:rsidRPr="00186C1D" w:rsidRDefault="00D72581" w:rsidP="00D72581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WARUNKI UCZESTNICTWA : </w:t>
      </w:r>
    </w:p>
    <w:p w14:paraId="30785167" w14:textId="77777777" w:rsidR="00D72581" w:rsidRPr="00186C1D" w:rsidRDefault="00D72581" w:rsidP="00D7258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znaczny stopień niepełnosprawności lub w przypadku osób do 16 roku życia – orzeczenie o niepełnosprawności;</w:t>
      </w:r>
    </w:p>
    <w:p w14:paraId="12D7A5A0" w14:textId="77777777" w:rsidR="00D72581" w:rsidRPr="00186C1D" w:rsidRDefault="00D72581" w:rsidP="00D7258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wiek do lat 18 lub wiek aktywności zawodowej lub zatrudnienie;</w:t>
      </w:r>
    </w:p>
    <w:p w14:paraId="75F9B05B" w14:textId="77777777" w:rsidR="00D72581" w:rsidRPr="00186C1D" w:rsidRDefault="00D72581" w:rsidP="00D7258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dysfunkcja obu kończyn górnych lub narządu wzroku.</w:t>
      </w:r>
    </w:p>
    <w:p w14:paraId="06EF8CF9" w14:textId="77777777" w:rsidR="00D72581" w:rsidRPr="00186C1D" w:rsidRDefault="00D72581" w:rsidP="00D72581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WARUNKI WYKLUCZAJĄCE UCZESTNICTWO W PROGRAMIE:</w:t>
      </w:r>
    </w:p>
    <w:p w14:paraId="2EFFCDF4" w14:textId="77777777" w:rsidR="00D72581" w:rsidRPr="00186C1D" w:rsidRDefault="00D72581" w:rsidP="00D7258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wymagalne zobowiązania wobec PFRON lub wobec realizatora programu.</w:t>
      </w:r>
    </w:p>
    <w:p w14:paraId="268CC489" w14:textId="77777777" w:rsidR="00D72581" w:rsidRPr="00186C1D" w:rsidRDefault="00D72581" w:rsidP="00D72581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DOFINANSOWANIE</w:t>
      </w:r>
      <w:r w:rsidRPr="00186C1D">
        <w:rPr>
          <w:szCs w:val="24"/>
          <w:lang w:val="pl-PL"/>
        </w:rPr>
        <w:t>: maksymalna kwota dofinansowania</w:t>
      </w:r>
      <w:r w:rsidRPr="00186C1D">
        <w:rPr>
          <w:b/>
          <w:szCs w:val="24"/>
          <w:lang w:val="pl-PL"/>
        </w:rPr>
        <w:t xml:space="preserve">: </w:t>
      </w:r>
    </w:p>
    <w:p w14:paraId="015C8CC5" w14:textId="77777777" w:rsidR="00D72581" w:rsidRPr="00186C1D" w:rsidRDefault="00D72581" w:rsidP="00D7258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osoby niewidomej - </w:t>
      </w:r>
      <w:r w:rsidRPr="00186C1D">
        <w:rPr>
          <w:b/>
          <w:szCs w:val="24"/>
          <w:lang w:val="pl-PL"/>
        </w:rPr>
        <w:t xml:space="preserve">24.000 zł, </w:t>
      </w:r>
      <w:r w:rsidRPr="00186C1D">
        <w:rPr>
          <w:szCs w:val="24"/>
          <w:lang w:val="pl-PL"/>
        </w:rPr>
        <w:t xml:space="preserve">z czego na urządzenia brajlowskie </w:t>
      </w:r>
      <w:r w:rsidRPr="00186C1D">
        <w:rPr>
          <w:b/>
          <w:szCs w:val="24"/>
          <w:lang w:val="pl-PL"/>
        </w:rPr>
        <w:t>15.000 zł;</w:t>
      </w:r>
    </w:p>
    <w:p w14:paraId="5691229A" w14:textId="77777777" w:rsidR="00D72581" w:rsidRPr="00186C1D" w:rsidRDefault="00D72581" w:rsidP="00D7258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pozostałych osób z dysfunkcją narządu wzroku – </w:t>
      </w:r>
      <w:r w:rsidRPr="00186C1D">
        <w:rPr>
          <w:b/>
          <w:szCs w:val="24"/>
          <w:lang w:val="pl-PL"/>
        </w:rPr>
        <w:t>9.000 zł;</w:t>
      </w:r>
    </w:p>
    <w:p w14:paraId="18E96144" w14:textId="77777777" w:rsidR="00D72581" w:rsidRPr="00186C1D" w:rsidRDefault="00D72581" w:rsidP="00D72581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osoby z dysfunkcją obu kończyn górnych – </w:t>
      </w:r>
      <w:r>
        <w:rPr>
          <w:b/>
          <w:szCs w:val="24"/>
          <w:lang w:val="pl-PL"/>
        </w:rPr>
        <w:t>7</w:t>
      </w:r>
      <w:r w:rsidRPr="00186C1D">
        <w:rPr>
          <w:b/>
          <w:szCs w:val="24"/>
          <w:lang w:val="pl-PL"/>
        </w:rPr>
        <w:t xml:space="preserve">.000 zł. </w:t>
      </w:r>
      <w:r w:rsidRPr="00186C1D">
        <w:rPr>
          <w:szCs w:val="24"/>
          <w:lang w:val="pl-PL"/>
        </w:rPr>
        <w:t xml:space="preserve">  </w:t>
      </w:r>
    </w:p>
    <w:p w14:paraId="4C451B2F" w14:textId="77777777" w:rsidR="00D72581" w:rsidRDefault="00D72581" w:rsidP="00D72581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UDZIAŁ WŁASNY WNIOSKODAWCY: co najmniej</w:t>
      </w:r>
      <w:r w:rsidRPr="00186C1D">
        <w:rPr>
          <w:szCs w:val="24"/>
          <w:lang w:val="pl-PL"/>
        </w:rPr>
        <w:t xml:space="preserve"> </w:t>
      </w:r>
      <w:r w:rsidRPr="00186C1D">
        <w:rPr>
          <w:b/>
          <w:szCs w:val="24"/>
          <w:lang w:val="pl-PL"/>
        </w:rPr>
        <w:t>10%</w:t>
      </w:r>
      <w:r w:rsidRPr="00186C1D">
        <w:rPr>
          <w:szCs w:val="24"/>
          <w:lang w:val="pl-PL"/>
        </w:rPr>
        <w:t xml:space="preserve"> </w:t>
      </w:r>
      <w:r w:rsidRPr="00186C1D">
        <w:rPr>
          <w:b/>
          <w:szCs w:val="24"/>
          <w:lang w:val="pl-PL"/>
        </w:rPr>
        <w:t>ceny brutto zakupu/usługi.</w:t>
      </w:r>
    </w:p>
    <w:p w14:paraId="1230BDBB" w14:textId="77777777" w:rsidR="00D72581" w:rsidRDefault="00D72581" w:rsidP="00D72581">
      <w:pPr>
        <w:jc w:val="both"/>
        <w:rPr>
          <w:szCs w:val="24"/>
          <w:lang w:val="pl-PL"/>
        </w:rPr>
      </w:pPr>
    </w:p>
    <w:p w14:paraId="72EB78BC" w14:textId="77777777" w:rsidR="00D72581" w:rsidRDefault="00D72581" w:rsidP="00D72581">
      <w:pPr>
        <w:jc w:val="both"/>
        <w:rPr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CZĘSTOTLIWOŚĆ UDZIELANIA POMOCY: </w:t>
      </w:r>
      <w:r w:rsidRPr="00186C1D">
        <w:rPr>
          <w:szCs w:val="24"/>
          <w:lang w:val="pl-PL"/>
        </w:rPr>
        <w:t>co 5 lat, licząc od początku roku następującego po roku, w którym udzielono pomocy.</w:t>
      </w:r>
    </w:p>
    <w:p w14:paraId="4E83C147" w14:textId="77777777" w:rsidR="00D72581" w:rsidRPr="00186C1D" w:rsidRDefault="00D72581" w:rsidP="00D72581">
      <w:pPr>
        <w:jc w:val="both"/>
        <w:rPr>
          <w:szCs w:val="24"/>
          <w:lang w:val="pl-PL"/>
        </w:rPr>
      </w:pPr>
      <w:r w:rsidRPr="00186C1D">
        <w:rPr>
          <w:szCs w:val="24"/>
          <w:lang w:val="pl-PL"/>
        </w:rPr>
        <w:t xml:space="preserve">  </w:t>
      </w:r>
    </w:p>
    <w:p w14:paraId="2F9A99BC" w14:textId="77777777" w:rsidR="00D72581" w:rsidRDefault="00D72581" w:rsidP="00D72581">
      <w:pPr>
        <w:jc w:val="both"/>
        <w:rPr>
          <w:b/>
          <w:u w:val="single"/>
          <w:lang w:val="pl-PL"/>
        </w:rPr>
      </w:pPr>
      <w:r w:rsidRPr="00186C1D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>:</w:t>
      </w:r>
    </w:p>
    <w:p w14:paraId="59088C13" w14:textId="77777777" w:rsidR="00D72581" w:rsidRPr="00186C1D" w:rsidRDefault="00D72581" w:rsidP="00D72581">
      <w:pPr>
        <w:jc w:val="both"/>
        <w:rPr>
          <w:b/>
          <w:sz w:val="22"/>
          <w:szCs w:val="22"/>
          <w:u w:val="single"/>
          <w:lang w:val="pl-PL"/>
        </w:rPr>
      </w:pPr>
    </w:p>
    <w:p w14:paraId="37F29962" w14:textId="77777777" w:rsidR="00D72581" w:rsidRPr="00186C1D" w:rsidRDefault="00D72581" w:rsidP="00D72581">
      <w:pPr>
        <w:jc w:val="both"/>
        <w:rPr>
          <w:lang w:val="pl-PL"/>
        </w:rPr>
      </w:pPr>
      <w:r w:rsidRPr="00186C1D">
        <w:rPr>
          <w:b/>
          <w:lang w:val="pl-PL"/>
        </w:rPr>
        <w:t xml:space="preserve">DYSFUNKCJA NARZĄDU WZROKU – </w:t>
      </w:r>
      <w:r w:rsidRPr="00186C1D">
        <w:rPr>
          <w:lang w:val="pl-PL"/>
        </w:rPr>
        <w:t xml:space="preserve">należy przez to rozumieć dysfunkcję wzroku stanowiącą powód wydania orzeczenia o znacznym stopniu niepełnosprawności, a także </w:t>
      </w:r>
      <w:r>
        <w:rPr>
          <w:lang w:val="pl-PL"/>
        </w:rPr>
        <w:t xml:space="preserve">                             </w:t>
      </w:r>
      <w:r w:rsidRPr="00186C1D">
        <w:rPr>
          <w:lang w:val="pl-PL"/>
        </w:rPr>
        <w:t xml:space="preserve">w przypadku: </w:t>
      </w:r>
    </w:p>
    <w:p w14:paraId="70F30E54" w14:textId="77777777" w:rsidR="00D72581" w:rsidRPr="00186C1D" w:rsidRDefault="00D72581" w:rsidP="00D72581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gdy dysfunkcja narządu wzroku nie jest przyczyną wydania orzeczenia o znacznym stopniu niepełnosprawności, ale wnioskodawca przedłoży zaświadczenie lekarskie wystawione przez lekarza okulistę potwierdzające, że osoba niepełnosprawna, której dotyczy wniosek, ma ostrość wzroku (w korekcji) w oku lepszym równą lub poniżej 0,05 lub ma zwężenie pola widzenia do 20 stopni,</w:t>
      </w:r>
    </w:p>
    <w:p w14:paraId="57329216" w14:textId="77777777" w:rsidR="00D72581" w:rsidRDefault="00D72581" w:rsidP="00D72581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 w:rsidRPr="00D72581">
        <w:rPr>
          <w:lang w:val="pl-PL"/>
        </w:rPr>
        <w:t xml:space="preserve">osób niepełnosprawnych w wieku do 16 roku życia – gdy wnioskodawca przedłoży zaświadczenie lekarskie wystawione przez lekarza okulistę potwierdzające, że osoba </w:t>
      </w:r>
    </w:p>
    <w:p w14:paraId="12F22E6E" w14:textId="77777777" w:rsidR="00D72581" w:rsidRDefault="00D72581" w:rsidP="00D72581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</w:p>
    <w:p w14:paraId="4824077B" w14:textId="77777777" w:rsidR="00D72581" w:rsidRDefault="00D72581" w:rsidP="00D72581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</w:p>
    <w:p w14:paraId="0F499CE0" w14:textId="77777777" w:rsidR="00D72581" w:rsidRDefault="00D72581" w:rsidP="00D72581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</w:p>
    <w:p w14:paraId="23E12983" w14:textId="1613EC35" w:rsidR="00D72581" w:rsidRDefault="00D72581" w:rsidP="00D72581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 w:rsidRPr="00D72581">
        <w:rPr>
          <w:lang w:val="pl-PL"/>
        </w:rPr>
        <w:t>niepełnosprawna, której dotyczy wniosek, ma ostrość wzroku (w korekcji) w oku lepszym równą lub poniżej 0,3 lub ma zwężenie pola widzenia do 30 stopni.</w:t>
      </w:r>
    </w:p>
    <w:p w14:paraId="155974E3" w14:textId="77777777" w:rsidR="00D72581" w:rsidRPr="00D72581" w:rsidRDefault="00D72581" w:rsidP="00D72581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</w:p>
    <w:p w14:paraId="10023EF0" w14:textId="77777777" w:rsidR="00D72581" w:rsidRDefault="00D72581" w:rsidP="00D72581">
      <w:pPr>
        <w:pStyle w:val="Akapitzlist"/>
        <w:ind w:left="0"/>
        <w:jc w:val="both"/>
        <w:rPr>
          <w:lang w:val="pl-PL"/>
        </w:rPr>
      </w:pPr>
      <w:r w:rsidRPr="00F4777A">
        <w:rPr>
          <w:b/>
          <w:bCs/>
          <w:lang w:val="pl-PL"/>
        </w:rPr>
        <w:t>OSOBA NIEWIDOMA</w:t>
      </w:r>
      <w:r>
        <w:rPr>
          <w:lang w:val="pl-PL"/>
        </w:rPr>
        <w:t xml:space="preserve"> – należy przez to rozumieć osobę niepełnosprawną z dysfunkcją narządu wzroku, o której mowa wyżej z tym, że w przypadku:</w:t>
      </w:r>
    </w:p>
    <w:p w14:paraId="41354771" w14:textId="77777777" w:rsidR="00D72581" w:rsidRDefault="00D72581" w:rsidP="00D72581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osoby posiadającej znaczny stopień niepełnosprawności, ostrość wzroku (w korekcji)                      w oku lepszym jest równa lub niższa 0,05 lub pole widzenia jest zwężone do 20 stopni,</w:t>
      </w:r>
    </w:p>
    <w:p w14:paraId="61F9031C" w14:textId="2547AA57" w:rsidR="00D72581" w:rsidRPr="00D72581" w:rsidRDefault="00D72581" w:rsidP="00D7258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72581">
        <w:rPr>
          <w:lang w:val="pl-PL"/>
        </w:rPr>
        <w:t>osoby niepełnosprawnej w wieku do 16 roku życia, ostrość wzroku (w korekcji) w oku lepszym jest równa lub niższa niż 0,1 lub pole widzenia jest zwężone do 30 stopni,</w:t>
      </w:r>
      <w:r>
        <w:rPr>
          <w:lang w:val="pl-PL"/>
        </w:rPr>
        <w:t xml:space="preserve"> </w:t>
      </w:r>
      <w:r w:rsidRPr="00D72581">
        <w:rPr>
          <w:lang w:val="pl-PL"/>
        </w:rPr>
        <w:t xml:space="preserve">co musi wynikać z zaświadczenia lekarskiego wystawionego przez lekarza okulistę. </w:t>
      </w:r>
    </w:p>
    <w:p w14:paraId="28F93C90" w14:textId="77777777" w:rsidR="00D72581" w:rsidRPr="00F4777A" w:rsidRDefault="00D72581" w:rsidP="00D72581">
      <w:pPr>
        <w:jc w:val="both"/>
        <w:rPr>
          <w:lang w:val="pl-PL"/>
        </w:rPr>
      </w:pPr>
    </w:p>
    <w:p w14:paraId="7C952FA8" w14:textId="19EEE13A" w:rsidR="00D72581" w:rsidRDefault="00D72581" w:rsidP="00D72581">
      <w:pPr>
        <w:jc w:val="both"/>
        <w:rPr>
          <w:lang w:val="pl-PL"/>
        </w:rPr>
      </w:pPr>
      <w:r w:rsidRPr="00186C1D">
        <w:rPr>
          <w:b/>
          <w:lang w:val="pl-PL"/>
        </w:rPr>
        <w:t xml:space="preserve">DYSFUNKCJA OBU KOŃCZYN GÓRNYCH – </w:t>
      </w:r>
      <w:r w:rsidRPr="00186C1D">
        <w:rPr>
          <w:lang w:val="pl-PL"/>
        </w:rPr>
        <w:t>należy przez to rozumieć stan potwierdzony zaświadczeniem lekarskim</w:t>
      </w:r>
      <w:r>
        <w:rPr>
          <w:lang w:val="pl-PL"/>
        </w:rPr>
        <w:t xml:space="preserve"> wydanym przez specjalistę</w:t>
      </w:r>
      <w:r w:rsidRPr="00186C1D">
        <w:rPr>
          <w:lang w:val="pl-PL"/>
        </w:rPr>
        <w:t>: wrodzony brak lub amputację obu kończyn górnych – co najmniej w obrębie przedramienia, a także dysfunkcję charakteryzującą się znacznie obniżoną sprawnością ruchową w zakresie obu kończyn górnych w stopniu znacznie utrudniającym korzystanie ze standardowego sprzętu elektronicznego, wynikająca ze schorzeń</w:t>
      </w:r>
      <w:r>
        <w:rPr>
          <w:lang w:val="pl-PL"/>
        </w:rPr>
        <w:t xml:space="preserve"> o</w:t>
      </w:r>
      <w:r w:rsidRPr="00186C1D">
        <w:rPr>
          <w:lang w:val="pl-PL"/>
        </w:rPr>
        <w:t xml:space="preserve"> różnej etiologii (m.in. porażenie mózgowe, choroby </w:t>
      </w:r>
      <w:proofErr w:type="spellStart"/>
      <w:r w:rsidRPr="00186C1D">
        <w:rPr>
          <w:lang w:val="pl-PL"/>
        </w:rPr>
        <w:t>neuromięśniowe</w:t>
      </w:r>
      <w:proofErr w:type="spellEnd"/>
      <w:r w:rsidRPr="00186C1D">
        <w:rPr>
          <w:lang w:val="pl-PL"/>
        </w:rPr>
        <w:t>).</w:t>
      </w:r>
    </w:p>
    <w:p w14:paraId="02524DF3" w14:textId="77777777" w:rsidR="00D72581" w:rsidRDefault="00D72581" w:rsidP="00D72581">
      <w:pPr>
        <w:jc w:val="both"/>
        <w:rPr>
          <w:b/>
          <w:lang w:val="pl-PL"/>
        </w:rPr>
      </w:pPr>
    </w:p>
    <w:p w14:paraId="2A8517F4" w14:textId="536C10A4" w:rsidR="00D72581" w:rsidRPr="00186C1D" w:rsidRDefault="00D72581" w:rsidP="00D72581">
      <w:pPr>
        <w:jc w:val="both"/>
        <w:rPr>
          <w:lang w:val="pl-PL"/>
        </w:rPr>
      </w:pPr>
      <w:r w:rsidRPr="00186C1D">
        <w:rPr>
          <w:b/>
          <w:lang w:val="pl-PL"/>
        </w:rPr>
        <w:t xml:space="preserve">OSOBA GŁUCHONIEWIDOMA – </w:t>
      </w:r>
      <w:r w:rsidRPr="00186C1D">
        <w:rPr>
          <w:lang w:val="pl-PL"/>
        </w:rPr>
        <w:t>należy przez to rozumieć osobę niepełnosprawną, która na skutek równoczesnego uszkodzenia narządu słuch</w:t>
      </w:r>
      <w:r>
        <w:rPr>
          <w:lang w:val="pl-PL"/>
        </w:rPr>
        <w:t>u</w:t>
      </w:r>
      <w:r w:rsidRPr="00186C1D">
        <w:rPr>
          <w:lang w:val="pl-PL"/>
        </w:rPr>
        <w:t xml:space="preserve"> i wzroku napotyka bardzo duże trudności </w:t>
      </w:r>
      <w:r>
        <w:rPr>
          <w:lang w:val="pl-PL"/>
        </w:rPr>
        <w:t xml:space="preserve"> </w:t>
      </w:r>
      <w:r w:rsidRPr="00186C1D">
        <w:rPr>
          <w:lang w:val="pl-PL"/>
        </w:rPr>
        <w:t xml:space="preserve">w wymianie informacji oraz w komunikowaniu się, stan ten musi być potwierdzony </w:t>
      </w:r>
      <w:r>
        <w:rPr>
          <w:lang w:val="pl-PL"/>
        </w:rPr>
        <w:t xml:space="preserve">                                       </w:t>
      </w:r>
      <w:r w:rsidRPr="00186C1D">
        <w:rPr>
          <w:lang w:val="pl-PL"/>
        </w:rPr>
        <w:t>w odpowiednim dokumencie lub zaświadczeniu lekarskim.</w:t>
      </w:r>
    </w:p>
    <w:p w14:paraId="4EF4B9B8" w14:textId="77777777" w:rsidR="00D72581" w:rsidRDefault="00D72581" w:rsidP="00D72581">
      <w:pPr>
        <w:jc w:val="both"/>
        <w:rPr>
          <w:b/>
          <w:lang w:val="pl-PL"/>
        </w:rPr>
      </w:pPr>
    </w:p>
    <w:p w14:paraId="1D859CAA" w14:textId="77777777" w:rsidR="00D72581" w:rsidRDefault="00D72581" w:rsidP="00D72581">
      <w:pPr>
        <w:jc w:val="both"/>
        <w:rPr>
          <w:lang w:val="pl-PL"/>
        </w:rPr>
      </w:pPr>
      <w:r w:rsidRPr="00186C1D">
        <w:rPr>
          <w:b/>
          <w:lang w:val="pl-PL"/>
        </w:rPr>
        <w:t xml:space="preserve">SPRZĘT ELEKTRONICZNY LUB JEGO ELEMENTY LUB OPROGRAMOWANIE – </w:t>
      </w:r>
      <w:r w:rsidRPr="00186C1D">
        <w:rPr>
          <w:lang w:val="pl-PL"/>
        </w:rPr>
        <w:t>należy przez to rozumieć komputer (stacjonarny lub mobilny) oraz/lub współpracujące z nim urządzenia i dedykowane oprogramowanie, umożliwiające ograniczenie skutków rodzaju i stopnia niepełnosprawności (z uwzględnieniem definicji urządzeń brajlowskich), głównym kryterium uznania kwalifikowalności danego kosztu są indywidualne i specyficzne dla danego rodzaju dysfunkcji – potrzeby związane z rehabilitacją zawodową i społeczną potencjalnego beneficjenta.</w:t>
      </w:r>
    </w:p>
    <w:p w14:paraId="29D7F0EA" w14:textId="77777777" w:rsidR="00D72581" w:rsidRPr="00186C1D" w:rsidRDefault="00D72581" w:rsidP="00D72581">
      <w:pPr>
        <w:jc w:val="both"/>
        <w:rPr>
          <w:lang w:val="pl-PL"/>
        </w:rPr>
      </w:pPr>
    </w:p>
    <w:p w14:paraId="5C41FB9A" w14:textId="77777777" w:rsidR="00D72581" w:rsidRDefault="00D72581" w:rsidP="00D72581">
      <w:pPr>
        <w:jc w:val="both"/>
        <w:rPr>
          <w:lang w:val="pl-PL"/>
        </w:rPr>
      </w:pPr>
      <w:r w:rsidRPr="00186C1D">
        <w:rPr>
          <w:b/>
          <w:lang w:val="pl-PL"/>
        </w:rPr>
        <w:t xml:space="preserve">URZĄDZENIA BRAJLOWSKIE – </w:t>
      </w:r>
      <w:r w:rsidRPr="00186C1D">
        <w:rPr>
          <w:lang w:val="pl-PL"/>
        </w:rPr>
        <w:t xml:space="preserve">należy przez to rozumieć elektroniczne urządzenia, zdolne tworzyć wypukłą formę informacji wyjściowej, możliwą do odczytania przy pomocy zmysłu dotyku.  </w:t>
      </w:r>
    </w:p>
    <w:p w14:paraId="6A5E1E6E" w14:textId="77777777" w:rsidR="00D72581" w:rsidRPr="00186C1D" w:rsidRDefault="00D72581" w:rsidP="00D72581">
      <w:pPr>
        <w:jc w:val="both"/>
        <w:rPr>
          <w:lang w:val="pl-PL"/>
        </w:rPr>
      </w:pPr>
    </w:p>
    <w:p w14:paraId="37C259D9" w14:textId="77777777" w:rsidR="00D72581" w:rsidRDefault="00D72581" w:rsidP="00D72581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WIEK AKTYWNOŚCI ZAWODOWEJ – </w:t>
      </w:r>
      <w:r w:rsidRPr="00186C1D">
        <w:rPr>
          <w:lang w:val="pl-PL"/>
        </w:rPr>
        <w:t>należy przez to rozumieć pełnoletnie osoby, które nie osiągnęły wieku emerytalnego.</w:t>
      </w:r>
    </w:p>
    <w:p w14:paraId="35FDA549" w14:textId="77777777" w:rsidR="00D72581" w:rsidRPr="00186C1D" w:rsidRDefault="00D72581" w:rsidP="00D72581">
      <w:pPr>
        <w:jc w:val="both"/>
        <w:rPr>
          <w:lang w:val="pl-PL"/>
        </w:rPr>
      </w:pPr>
    </w:p>
    <w:p w14:paraId="5EBAB7FC" w14:textId="77777777" w:rsidR="00D72581" w:rsidRDefault="00D72581" w:rsidP="00D72581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3C312FEA" w14:textId="77777777" w:rsidR="00D72581" w:rsidRDefault="00D72581" w:rsidP="00D72581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4607F707" w14:textId="77777777" w:rsidR="00D72581" w:rsidRDefault="00D72581" w:rsidP="00D72581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3A9CAB46" w14:textId="77777777" w:rsidR="00D72581" w:rsidRPr="009B5504" w:rsidRDefault="00D72581" w:rsidP="00D72581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03D28E27" w14:textId="77777777" w:rsidR="00D72581" w:rsidRDefault="00D72581" w:rsidP="00D72581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</w:p>
    <w:p w14:paraId="1788DEA8" w14:textId="77777777" w:rsidR="00D72581" w:rsidRDefault="00D72581" w:rsidP="00D72581">
      <w:pPr>
        <w:jc w:val="both"/>
        <w:rPr>
          <w:lang w:val="pl-PL"/>
        </w:rPr>
      </w:pPr>
    </w:p>
    <w:p w14:paraId="439DEB70" w14:textId="77777777" w:rsidR="00D72581" w:rsidRDefault="00D72581" w:rsidP="00D72581">
      <w:pPr>
        <w:jc w:val="both"/>
        <w:rPr>
          <w:lang w:val="pl-PL"/>
        </w:rPr>
      </w:pPr>
    </w:p>
    <w:p w14:paraId="5AEF466D" w14:textId="77777777" w:rsidR="00D72581" w:rsidRDefault="00D72581" w:rsidP="00D72581">
      <w:pPr>
        <w:jc w:val="both"/>
        <w:rPr>
          <w:lang w:val="pl-PL"/>
        </w:rPr>
      </w:pPr>
    </w:p>
    <w:p w14:paraId="27636D34" w14:textId="1C5DF0E5" w:rsidR="00D72581" w:rsidRDefault="00D72581" w:rsidP="00D72581">
      <w:pPr>
        <w:jc w:val="both"/>
        <w:rPr>
          <w:lang w:val="pl-PL"/>
        </w:rPr>
      </w:pP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2C613663" w14:textId="77777777" w:rsidR="00D72581" w:rsidRPr="009B5504" w:rsidRDefault="00D72581" w:rsidP="00D72581">
      <w:pPr>
        <w:jc w:val="both"/>
        <w:rPr>
          <w:lang w:val="pl-PL"/>
        </w:rPr>
      </w:pPr>
    </w:p>
    <w:p w14:paraId="0E37D462" w14:textId="77777777" w:rsidR="00D72581" w:rsidRDefault="00D72581" w:rsidP="00D72581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 :</w:t>
      </w:r>
    </w:p>
    <w:p w14:paraId="0EDB7F5B" w14:textId="77777777" w:rsidR="00D72581" w:rsidRPr="00273A08" w:rsidRDefault="00D72581" w:rsidP="00D72581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73A08">
        <w:rPr>
          <w:lang w:val="pl-PL"/>
        </w:rPr>
        <w:t>stosunek pracy na podstawie umowy o pracę, zawartej na czas nieokreślony lub określony, jednakże nie krótszy niż 3 miesiące,</w:t>
      </w:r>
    </w:p>
    <w:p w14:paraId="15B1920A" w14:textId="77777777" w:rsidR="00D72581" w:rsidRPr="009B5504" w:rsidRDefault="00D72581" w:rsidP="00D72581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583C4427" w14:textId="77777777" w:rsidR="00D72581" w:rsidRPr="009B5504" w:rsidRDefault="00D72581" w:rsidP="00D72581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1B0F60B1" w14:textId="77777777" w:rsidR="00D72581" w:rsidRPr="009B5504" w:rsidRDefault="00D72581" w:rsidP="00D72581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37FD1595" w14:textId="77777777" w:rsidR="00D72581" w:rsidRPr="009B5504" w:rsidRDefault="00D72581" w:rsidP="00D72581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0331C036" w14:textId="77777777" w:rsidR="00D72581" w:rsidRDefault="00D72581" w:rsidP="00D72581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26A78B3F" w14:textId="77777777" w:rsidR="00D72581" w:rsidRDefault="00D72581" w:rsidP="00D72581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wolontariat w rozumieniu ustawy z dnia 24 kwietnia 2003 r. o działalności pożytku publicznego i o wolontariacie (Dz. U. z 2020 r. poz. 1057), jeśli porozumienie                                  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0495A923" w14:textId="77777777" w:rsidR="00D72581" w:rsidRPr="00C4537C" w:rsidRDefault="00D72581" w:rsidP="00D72581">
      <w:pPr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>zatrudnienia wnioskodawcy w ramach ww. mogą się sumować, jeśli następują po sobie w okresie nie dłuższym niż 30 dni, przy czym czas przerwy nie wlicza się w okres zatrudnienia.</w:t>
      </w:r>
    </w:p>
    <w:p w14:paraId="7C866580" w14:textId="77777777" w:rsidR="00D72581" w:rsidRDefault="00D72581" w:rsidP="00D72581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4AF0CBC5" w14:textId="77777777" w:rsidR="00D72581" w:rsidRPr="00C4537C" w:rsidRDefault="00D72581" w:rsidP="00D72581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4537C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12C6308B" w14:textId="77777777" w:rsidR="00D72581" w:rsidRPr="00211675" w:rsidRDefault="00D72581" w:rsidP="00D7258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211675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5840EE28" w14:textId="1C29AC2D" w:rsidR="00D72581" w:rsidRPr="00406A5D" w:rsidRDefault="00D72581" w:rsidP="00D72581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 xml:space="preserve">z upływem dnia, w którym decyzja stała się ostateczna – w przypadku decyzji,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w których nie wskazano terminu płatności,</w:t>
      </w:r>
    </w:p>
    <w:p w14:paraId="4DFD4E12" w14:textId="75CBB6F1" w:rsidR="00D72581" w:rsidRPr="00406A5D" w:rsidRDefault="00D72581" w:rsidP="00D72581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</w:t>
      </w:r>
      <w:r>
        <w:rPr>
          <w:lang w:val="pl-PL"/>
        </w:rPr>
        <w:t xml:space="preserve">                                   </w:t>
      </w:r>
      <w:r w:rsidRPr="00406A5D">
        <w:rPr>
          <w:lang w:val="pl-PL"/>
        </w:rPr>
        <w:t xml:space="preserve"> z oznaczonym terminem płatności,</w:t>
      </w:r>
    </w:p>
    <w:p w14:paraId="09A8E4B4" w14:textId="77777777" w:rsidR="00D72581" w:rsidRDefault="00D72581" w:rsidP="00D72581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2F5A90E7" w14:textId="77777777" w:rsidR="00D72581" w:rsidRPr="00211675" w:rsidRDefault="00D72581" w:rsidP="00D72581">
      <w:pPr>
        <w:pStyle w:val="Akapitzlist"/>
        <w:jc w:val="both"/>
        <w:rPr>
          <w:lang w:val="pl-PL"/>
        </w:rPr>
      </w:pPr>
    </w:p>
    <w:p w14:paraId="6F35542C" w14:textId="77777777" w:rsidR="00D72581" w:rsidRDefault="00D72581" w:rsidP="00D72581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 xml:space="preserve">25 KC) miejscowość , w której wnioskodawca przebywa z zamiarem stałego pobytu, będąca ośrodkiem życia codziennego wnioskodawcy, w którym skoncentrowane są jego plany </w:t>
      </w:r>
    </w:p>
    <w:p w14:paraId="34A55AC5" w14:textId="77777777" w:rsidR="00D72581" w:rsidRDefault="00D72581" w:rsidP="00D72581">
      <w:pPr>
        <w:jc w:val="both"/>
        <w:rPr>
          <w:lang w:val="pl-PL"/>
        </w:rPr>
      </w:pPr>
    </w:p>
    <w:p w14:paraId="52621A25" w14:textId="77777777" w:rsidR="00D72581" w:rsidRDefault="00D72581" w:rsidP="00D72581">
      <w:pPr>
        <w:jc w:val="both"/>
        <w:rPr>
          <w:lang w:val="pl-PL"/>
        </w:rPr>
      </w:pPr>
    </w:p>
    <w:p w14:paraId="2C5909B6" w14:textId="77777777" w:rsidR="00D72581" w:rsidRDefault="00D72581" w:rsidP="00D72581">
      <w:pPr>
        <w:jc w:val="both"/>
        <w:rPr>
          <w:lang w:val="pl-PL"/>
        </w:rPr>
      </w:pPr>
    </w:p>
    <w:p w14:paraId="1844DF0F" w14:textId="62BB5DEC" w:rsidR="00D72581" w:rsidRPr="006D00F7" w:rsidRDefault="00D72581" w:rsidP="00D72581">
      <w:pPr>
        <w:jc w:val="both"/>
        <w:rPr>
          <w:lang w:val="pl-PL"/>
        </w:rPr>
      </w:pPr>
      <w:r w:rsidRPr="006D00F7">
        <w:rPr>
          <w:lang w:val="pl-PL"/>
        </w:rPr>
        <w:t>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    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</w:t>
      </w:r>
      <w:r>
        <w:rPr>
          <w:lang w:val="pl-PL"/>
        </w:rPr>
        <w:t xml:space="preserve"> </w:t>
      </w:r>
      <w:r>
        <w:rPr>
          <w:lang w:val="pl-PL"/>
        </w:rPr>
        <w:t>lub któremu zostało powierzone wykonywanie władzy rodzicielskiej.</w:t>
      </w:r>
    </w:p>
    <w:p w14:paraId="252DF840" w14:textId="77777777" w:rsidR="00D72581" w:rsidRDefault="00D72581" w:rsidP="00D72581">
      <w:pPr>
        <w:jc w:val="both"/>
        <w:rPr>
          <w:lang w:val="pl-PL"/>
        </w:rPr>
      </w:pPr>
    </w:p>
    <w:p w14:paraId="584572F1" w14:textId="77777777" w:rsidR="005F4479" w:rsidRDefault="005F4479"/>
    <w:sectPr w:rsidR="005F4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20DE" w14:textId="77777777" w:rsidR="00E55DBD" w:rsidRDefault="00E55DBD" w:rsidP="00D72581">
      <w:pPr>
        <w:spacing w:line="240" w:lineRule="auto"/>
      </w:pPr>
      <w:r>
        <w:separator/>
      </w:r>
    </w:p>
  </w:endnote>
  <w:endnote w:type="continuationSeparator" w:id="0">
    <w:p w14:paraId="342BF9BC" w14:textId="77777777" w:rsidR="00E55DBD" w:rsidRDefault="00E55DBD" w:rsidP="00D72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4B7D" w14:textId="77777777" w:rsidR="00E55DBD" w:rsidRDefault="00E55DBD" w:rsidP="00D72581">
      <w:pPr>
        <w:spacing w:line="240" w:lineRule="auto"/>
      </w:pPr>
      <w:r>
        <w:separator/>
      </w:r>
    </w:p>
  </w:footnote>
  <w:footnote w:type="continuationSeparator" w:id="0">
    <w:p w14:paraId="7AE982B4" w14:textId="77777777" w:rsidR="00E55DBD" w:rsidRDefault="00E55DBD" w:rsidP="00D72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9ED5" w14:textId="613A9DCC" w:rsidR="00D72581" w:rsidRDefault="00D7258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8840E" wp14:editId="7F75D898">
          <wp:simplePos x="0" y="0"/>
          <wp:positionH relativeFrom="column">
            <wp:posOffset>3914775</wp:posOffset>
          </wp:positionH>
          <wp:positionV relativeFrom="paragraph">
            <wp:posOffset>22225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A4376C" wp14:editId="12F8F934">
          <wp:simplePos x="0" y="0"/>
          <wp:positionH relativeFrom="column">
            <wp:posOffset>1752600</wp:posOffset>
          </wp:positionH>
          <wp:positionV relativeFrom="paragraph">
            <wp:posOffset>-362585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444C8202" wp14:editId="6DE4DCD5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E4961" w14:textId="77777777" w:rsidR="00D72581" w:rsidRDefault="00D72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3CA3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2EA9"/>
    <w:multiLevelType w:val="hybridMultilevel"/>
    <w:tmpl w:val="FFE6B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74B6"/>
    <w:multiLevelType w:val="hybridMultilevel"/>
    <w:tmpl w:val="B1301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1"/>
    <w:rsid w:val="005F4479"/>
    <w:rsid w:val="00D72581"/>
    <w:rsid w:val="00E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6433"/>
  <w15:chartTrackingRefBased/>
  <w15:docId w15:val="{1B0EA6E0-231B-452C-B878-27F24F5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58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5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581"/>
  </w:style>
  <w:style w:type="paragraph" w:styleId="Stopka">
    <w:name w:val="footer"/>
    <w:basedOn w:val="Normalny"/>
    <w:link w:val="StopkaZnak"/>
    <w:uiPriority w:val="99"/>
    <w:unhideWhenUsed/>
    <w:rsid w:val="00D725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581"/>
  </w:style>
  <w:style w:type="paragraph" w:styleId="Akapitzlist">
    <w:name w:val="List Paragraph"/>
    <w:basedOn w:val="Normalny"/>
    <w:uiPriority w:val="34"/>
    <w:qFormat/>
    <w:rsid w:val="00D725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2021-02-26T13:28:00Z</dcterms:created>
  <dcterms:modified xsi:type="dcterms:W3CDTF">2021-02-26T13:31:00Z</dcterms:modified>
</cp:coreProperties>
</file>